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16" w:rsidRPr="00904EBD" w:rsidRDefault="006C69D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color w:val="0D0D0D"/>
          <w:sz w:val="32"/>
          <w:szCs w:val="32"/>
        </w:rPr>
      </w:pPr>
      <w:bookmarkStart w:id="0" w:name="_GoBack"/>
      <w:bookmarkEnd w:id="0"/>
      <w:r w:rsidRPr="00904EBD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3C659C" w:rsidRPr="00904EBD">
        <w:rPr>
          <w:rFonts w:ascii="標楷體" w:eastAsia="標楷體" w:hAnsi="標楷體"/>
          <w:b/>
          <w:color w:val="0D0D0D"/>
          <w:sz w:val="32"/>
          <w:szCs w:val="32"/>
        </w:rPr>
        <w:t>108</w:t>
      </w:r>
      <w:r w:rsidRPr="00904EBD">
        <w:rPr>
          <w:rFonts w:ascii="標楷體" w:eastAsia="標楷體" w:hAnsi="標楷體"/>
          <w:b/>
          <w:color w:val="0D0D0D"/>
          <w:sz w:val="32"/>
          <w:szCs w:val="32"/>
        </w:rPr>
        <w:t>學年度</w:t>
      </w:r>
      <w:r w:rsidR="00904EBD" w:rsidRPr="00904EBD">
        <w:rPr>
          <w:rFonts w:ascii="新細明體" w:eastAsia="新細明體" w:hAnsi="新細明體" w:hint="eastAsia"/>
          <w:b/>
          <w:color w:val="0D0D0D"/>
          <w:sz w:val="32"/>
          <w:szCs w:val="32"/>
        </w:rPr>
        <w:t>「</w:t>
      </w:r>
      <w:r w:rsidR="00904EBD" w:rsidRPr="00904EBD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以N</w:t>
      </w:r>
      <w:r w:rsidR="00904EBD" w:rsidRPr="00904EBD">
        <w:rPr>
          <w:rFonts w:ascii="標楷體" w:eastAsia="標楷體" w:hAnsi="標楷體" w:cs="BiauKai"/>
          <w:b/>
          <w:color w:val="0D0D0D"/>
          <w:sz w:val="32"/>
          <w:szCs w:val="32"/>
        </w:rPr>
        <w:t>udge(</w:t>
      </w:r>
      <w:r w:rsidR="00904EBD" w:rsidRPr="00904EBD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巧推</w:t>
      </w:r>
      <w:r w:rsidR="00904EBD" w:rsidRPr="00904EBD">
        <w:rPr>
          <w:rFonts w:ascii="標楷體" w:eastAsia="標楷體" w:hAnsi="標楷體" w:cs="BiauKai"/>
          <w:b/>
          <w:color w:val="0D0D0D"/>
          <w:sz w:val="32"/>
          <w:szCs w:val="32"/>
        </w:rPr>
        <w:t>)</w:t>
      </w:r>
      <w:r w:rsidR="00904EBD" w:rsidRPr="00904EBD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理論及策略應用於校園菸、檳防制之推動</w:t>
      </w:r>
      <w:r w:rsidR="00904EBD" w:rsidRPr="00904EBD">
        <w:rPr>
          <w:rFonts w:ascii="新細明體" w:eastAsia="新細明體" w:hAnsi="新細明體" w:cs="BiauKai" w:hint="eastAsia"/>
          <w:b/>
          <w:color w:val="0D0D0D"/>
          <w:sz w:val="32"/>
          <w:szCs w:val="32"/>
        </w:rPr>
        <w:t>」</w:t>
      </w:r>
      <w:r w:rsidRPr="00904EBD">
        <w:rPr>
          <w:rFonts w:ascii="標楷體" w:eastAsia="標楷體" w:hAnsi="標楷體"/>
          <w:b/>
          <w:color w:val="0D0D0D"/>
          <w:sz w:val="32"/>
          <w:szCs w:val="32"/>
        </w:rPr>
        <w:t>研習計畫</w:t>
      </w:r>
    </w:p>
    <w:p w:rsidR="00904EBD" w:rsidRPr="00904EBD" w:rsidRDefault="006C69DC" w:rsidP="00904EBD">
      <w:pPr>
        <w:pStyle w:val="af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04EBD">
        <w:rPr>
          <w:rFonts w:ascii="標楷體" w:eastAsia="標楷體" w:hAnsi="標楷體"/>
          <w:color w:val="0D0D0D"/>
          <w:sz w:val="28"/>
          <w:szCs w:val="28"/>
        </w:rPr>
        <w:t>依據：</w:t>
      </w:r>
      <w:r w:rsidRPr="00904EBD">
        <w:rPr>
          <w:rFonts w:ascii="標楷體" w:eastAsia="標楷體" w:hAnsi="標楷體"/>
          <w:color w:val="000000"/>
          <w:sz w:val="28"/>
          <w:szCs w:val="28"/>
        </w:rPr>
        <w:t>桃園市政府教育局中華民國</w:t>
      </w:r>
      <w:r w:rsidR="00CE719E" w:rsidRPr="00904EBD">
        <w:rPr>
          <w:rFonts w:ascii="標楷體" w:eastAsia="標楷體" w:hAnsi="標楷體"/>
          <w:color w:val="000000"/>
          <w:sz w:val="28"/>
          <w:szCs w:val="28"/>
        </w:rPr>
        <w:t>10</w:t>
      </w:r>
      <w:r w:rsidR="00CE719E" w:rsidRPr="00904EBD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904EBD">
        <w:rPr>
          <w:rFonts w:ascii="標楷體" w:eastAsia="標楷體" w:hAnsi="標楷體"/>
          <w:color w:val="000000"/>
          <w:sz w:val="28"/>
          <w:szCs w:val="28"/>
        </w:rPr>
        <w:t>年9月</w:t>
      </w:r>
      <w:r w:rsidR="00CE719E" w:rsidRPr="00904EB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904EBD">
        <w:rPr>
          <w:rFonts w:ascii="標楷體" w:eastAsia="標楷體" w:hAnsi="標楷體"/>
          <w:color w:val="000000"/>
          <w:sz w:val="28"/>
          <w:szCs w:val="28"/>
        </w:rPr>
        <w:t>日桃教體字第</w:t>
      </w:r>
    </w:p>
    <w:p w:rsidR="00FC1316" w:rsidRPr="00904EBD" w:rsidRDefault="00904EBD" w:rsidP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</w:t>
      </w:r>
      <w:r w:rsidR="00CE719E" w:rsidRPr="00904EBD">
        <w:rPr>
          <w:rFonts w:ascii="標楷體" w:eastAsia="標楷體" w:hAnsi="標楷體"/>
          <w:color w:val="000000"/>
          <w:sz w:val="28"/>
          <w:szCs w:val="28"/>
        </w:rPr>
        <w:t>10</w:t>
      </w:r>
      <w:r w:rsidR="00CE719E" w:rsidRPr="00904EBD">
        <w:rPr>
          <w:rFonts w:ascii="標楷體" w:eastAsia="標楷體" w:hAnsi="標楷體" w:hint="eastAsia"/>
          <w:color w:val="000000"/>
          <w:sz w:val="28"/>
          <w:szCs w:val="28"/>
        </w:rPr>
        <w:t>80078059</w:t>
      </w:r>
      <w:r w:rsidR="006C69DC" w:rsidRPr="00904EBD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904EBD" w:rsidRPr="00680DF6" w:rsidRDefault="00904EBD" w:rsidP="00680DF6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二、目的：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(一</w:t>
      </w:r>
      <w:r w:rsidR="00CE719E">
        <w:rPr>
          <w:rFonts w:ascii="標楷體" w:eastAsia="標楷體" w:hAnsi="標楷體"/>
          <w:color w:val="000000"/>
          <w:sz w:val="28"/>
          <w:szCs w:val="28"/>
        </w:rPr>
        <w:t>)</w:t>
      </w:r>
      <w:r w:rsidRPr="003C659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:rsidR="00904EBD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(二</w:t>
      </w:r>
      <w:r w:rsidR="00CE719E">
        <w:rPr>
          <w:rFonts w:ascii="標楷體" w:eastAsia="標楷體" w:hAnsi="標楷體"/>
          <w:color w:val="000000"/>
          <w:sz w:val="28"/>
          <w:szCs w:val="28"/>
        </w:rPr>
        <w:t>)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提供教師多元化菸檳防制教育資源</w:t>
      </w:r>
      <w:r w:rsidR="00CE719E">
        <w:rPr>
          <w:rFonts w:ascii="新細明體" w:eastAsia="新細明體" w:hAnsi="新細明體" w:hint="eastAsia"/>
          <w:color w:val="000000"/>
          <w:sz w:val="28"/>
          <w:szCs w:val="28"/>
        </w:rPr>
        <w:t>，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強化學校反菸拒檳之技能及素</w:t>
      </w:r>
    </w:p>
    <w:p w:rsidR="00CE719E" w:rsidRDefault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養</w:t>
      </w:r>
      <w:r w:rsidR="00CE719E">
        <w:rPr>
          <w:rFonts w:ascii="新細明體" w:eastAsia="新細明體" w:hAnsi="新細明體" w:hint="eastAsia"/>
          <w:color w:val="000000"/>
          <w:sz w:val="28"/>
          <w:szCs w:val="28"/>
        </w:rPr>
        <w:t>。</w:t>
      </w:r>
    </w:p>
    <w:p w:rsidR="009F09E6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(三</w:t>
      </w:r>
      <w:r w:rsidR="00904EBD">
        <w:rPr>
          <w:rFonts w:ascii="標楷體" w:eastAsia="標楷體" w:hAnsi="標楷體"/>
          <w:color w:val="000000"/>
          <w:sz w:val="28"/>
          <w:szCs w:val="28"/>
        </w:rPr>
        <w:t>)</w:t>
      </w:r>
      <w:r w:rsidR="00CE719E">
        <w:rPr>
          <w:rFonts w:ascii="標楷體" w:eastAsia="標楷體" w:hAnsi="標楷體"/>
          <w:color w:val="000000"/>
          <w:sz w:val="28"/>
          <w:szCs w:val="28"/>
        </w:rPr>
        <w:t>透過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N</w:t>
      </w:r>
      <w:r w:rsidR="00CE719E">
        <w:rPr>
          <w:rFonts w:ascii="標楷體" w:eastAsia="標楷體" w:hAnsi="標楷體"/>
          <w:color w:val="000000"/>
          <w:sz w:val="28"/>
          <w:szCs w:val="28"/>
        </w:rPr>
        <w:t>udge(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巧推</w:t>
      </w:r>
      <w:r w:rsidR="00CE719E">
        <w:rPr>
          <w:rFonts w:ascii="標楷體" w:eastAsia="標楷體" w:hAnsi="標楷體"/>
          <w:color w:val="000000"/>
          <w:sz w:val="28"/>
          <w:szCs w:val="28"/>
        </w:rPr>
        <w:t>)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理論及策略</w:t>
      </w:r>
      <w:r w:rsidR="00CE719E">
        <w:rPr>
          <w:rFonts w:ascii="標楷體" w:eastAsia="標楷體" w:hAnsi="標楷體"/>
          <w:color w:val="000000"/>
          <w:sz w:val="28"/>
          <w:szCs w:val="28"/>
        </w:rPr>
        <w:t>，有效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改變</w:t>
      </w:r>
      <w:r w:rsidR="009F09E6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抽菸</w:t>
      </w:r>
      <w:r w:rsidR="00CE719E">
        <w:rPr>
          <w:rFonts w:ascii="新細明體" w:eastAsia="新細明體" w:hAnsi="新細明體" w:hint="eastAsia"/>
          <w:color w:val="000000"/>
          <w:sz w:val="28"/>
          <w:szCs w:val="28"/>
        </w:rPr>
        <w:t>、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嚼食檳榔之行</w:t>
      </w:r>
    </w:p>
    <w:p w:rsidR="00FC1316" w:rsidRPr="003C659C" w:rsidRDefault="009F0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CE719E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="006C69DC" w:rsidRPr="003C659C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FC1316" w:rsidRPr="00CE719E" w:rsidRDefault="00FC1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(一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(二</w:t>
      </w:r>
      <w:r w:rsidR="00680DF6">
        <w:rPr>
          <w:rFonts w:ascii="標楷體" w:eastAsia="標楷體" w:hAnsi="標楷體"/>
          <w:color w:val="0D0D0D"/>
          <w:sz w:val="28"/>
          <w:szCs w:val="28"/>
        </w:rPr>
        <w:t>)承辦單位：桃園市立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680DF6"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組長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(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3269340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轉</w:t>
      </w:r>
      <w:r w:rsidR="00680DF6">
        <w:rPr>
          <w:rFonts w:ascii="標楷體" w:eastAsia="標楷體" w:hAnsi="標楷體"/>
          <w:color w:val="0D0D0D"/>
          <w:sz w:val="28"/>
          <w:szCs w:val="28"/>
        </w:rPr>
        <w:t>3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4)</w:t>
      </w:r>
    </w:p>
    <w:p w:rsidR="00FC1316" w:rsidRPr="003C659C" w:rsidRDefault="00FC1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(一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904EBD" w:rsidRDefault="006C69DC" w:rsidP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(二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 w:rsidRPr="003C659C">
        <w:rPr>
          <w:rFonts w:ascii="標楷體" w:eastAsia="標楷體" w:hAnsi="標楷體"/>
          <w:b/>
          <w:color w:val="0D0D0D"/>
          <w:sz w:val="28"/>
          <w:szCs w:val="28"/>
        </w:rPr>
        <w:t>反菸拒檳協力學校以及本市45</w:t>
      </w:r>
      <w:r w:rsidR="00904EBD">
        <w:rPr>
          <w:rFonts w:ascii="標楷體" w:eastAsia="標楷體" w:hAnsi="標楷體"/>
          <w:b/>
          <w:color w:val="0D0D0D"/>
          <w:sz w:val="28"/>
          <w:szCs w:val="28"/>
        </w:rPr>
        <w:t>班以上國民中小學，請務必派員</w:t>
      </w:r>
      <w:r w:rsidR="00904EBD">
        <w:rPr>
          <w:rFonts w:ascii="標楷體" w:eastAsia="標楷體" w:hAnsi="標楷體" w:hint="eastAsia"/>
          <w:b/>
          <w:color w:val="0D0D0D"/>
          <w:sz w:val="28"/>
          <w:szCs w:val="28"/>
        </w:rPr>
        <w:t>參</w:t>
      </w:r>
      <w:r w:rsidRPr="003C659C">
        <w:rPr>
          <w:rFonts w:ascii="標楷體" w:eastAsia="標楷體" w:hAnsi="標楷體"/>
          <w:b/>
          <w:color w:val="0D0D0D"/>
          <w:sz w:val="28"/>
          <w:szCs w:val="28"/>
        </w:rPr>
        <w:t>與</w:t>
      </w:r>
    </w:p>
    <w:p w:rsidR="00FC1316" w:rsidRPr="00904EBD" w:rsidRDefault="00904EBD" w:rsidP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</w:t>
      </w:r>
      <w:r w:rsidR="006C69DC" w:rsidRPr="003C659C">
        <w:rPr>
          <w:rFonts w:ascii="標楷體" w:eastAsia="標楷體" w:hAnsi="標楷體"/>
          <w:b/>
          <w:color w:val="0D0D0D"/>
          <w:sz w:val="28"/>
          <w:szCs w:val="28"/>
        </w:rPr>
        <w:t>。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(三</w:t>
      </w:r>
      <w:r w:rsidR="00680DF6">
        <w:rPr>
          <w:rFonts w:ascii="標楷體" w:eastAsia="標楷體" w:hAnsi="標楷體"/>
          <w:color w:val="0D0D0D"/>
          <w:sz w:val="28"/>
          <w:szCs w:val="28"/>
        </w:rPr>
        <w:t>)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健體領域或對菸</w:t>
      </w:r>
      <w:r w:rsidR="00680DF6">
        <w:rPr>
          <w:rFonts w:ascii="標楷體" w:eastAsia="標楷體" w:hAnsi="標楷體" w:hint="eastAsia"/>
          <w:color w:val="0D0D0D"/>
          <w:sz w:val="28"/>
          <w:szCs w:val="28"/>
        </w:rPr>
        <w:t>檳防制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有興趣之教師。</w:t>
      </w:r>
    </w:p>
    <w:p w:rsidR="00FC1316" w:rsidRPr="003C659C" w:rsidRDefault="00FC1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(一</w:t>
      </w:r>
      <w:r w:rsidR="00904EBD">
        <w:rPr>
          <w:rFonts w:ascii="標楷體" w:eastAsia="標楷體" w:hAnsi="標楷體"/>
          <w:color w:val="0D0D0D"/>
          <w:sz w:val="28"/>
          <w:szCs w:val="28"/>
        </w:rPr>
        <w:t>)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日期：108年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月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日(</w:t>
      </w:r>
      <w:r w:rsidR="00904EBD">
        <w:rPr>
          <w:rFonts w:ascii="標楷體" w:eastAsia="標楷體" w:hAnsi="標楷體"/>
          <w:color w:val="0D0D0D"/>
          <w:sz w:val="28"/>
          <w:szCs w:val="28"/>
        </w:rPr>
        <w:t>星期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三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(二</w:t>
      </w:r>
      <w:r w:rsidR="00904EBD">
        <w:rPr>
          <w:rFonts w:ascii="標楷體" w:eastAsia="標楷體" w:hAnsi="標楷體"/>
          <w:color w:val="0D0D0D"/>
          <w:sz w:val="28"/>
          <w:szCs w:val="28"/>
        </w:rPr>
        <w:t>)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至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3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時30分。全程參與核予研習時數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(三</w:t>
      </w:r>
      <w:r w:rsidR="00904EBD">
        <w:rPr>
          <w:rFonts w:ascii="標楷體" w:eastAsia="標楷體" w:hAnsi="標楷體"/>
          <w:color w:val="0D0D0D"/>
          <w:sz w:val="28"/>
          <w:szCs w:val="28"/>
        </w:rPr>
        <w:t>)地點：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國中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地下室會議中心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(</w:t>
      </w:r>
      <w:r w:rsidR="00904EBD">
        <w:rPr>
          <w:rFonts w:ascii="標楷體" w:eastAsia="標楷體" w:hAnsi="標楷體"/>
          <w:color w:val="0D0D0D"/>
          <w:sz w:val="28"/>
          <w:szCs w:val="28"/>
        </w:rPr>
        <w:t>桃園市桃園區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中正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路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835</w:t>
      </w:r>
      <w:r w:rsidRPr="003C659C">
        <w:rPr>
          <w:rFonts w:ascii="標楷體" w:eastAsia="標楷體" w:hAnsi="標楷體"/>
          <w:color w:val="0D0D0D"/>
          <w:sz w:val="28"/>
          <w:szCs w:val="28"/>
        </w:rPr>
        <w:t xml:space="preserve">號) </w:t>
      </w:r>
    </w:p>
    <w:p w:rsidR="00904EBD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六、報名方式：請各校參加人員於108年1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0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月</w:t>
      </w:r>
      <w:r w:rsidR="00904EBD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日前逕至桃園市教師專</w:t>
      </w:r>
    </w:p>
    <w:p w:rsidR="00904EBD" w:rsidRDefault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 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業研習系統(網址：http://passport.tyc.edu.tw/)</w:t>
      </w:r>
      <w:r>
        <w:rPr>
          <w:rFonts w:ascii="標楷體" w:eastAsia="標楷體" w:hAnsi="標楷體"/>
          <w:color w:val="0D0D0D"/>
          <w:sz w:val="28"/>
          <w:szCs w:val="28"/>
        </w:rPr>
        <w:t>－「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國中」</w:t>
      </w:r>
    </w:p>
    <w:p w:rsidR="00FC1316" w:rsidRPr="003C659C" w:rsidRDefault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 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項下報名。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904EBD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</w:t>
      </w:r>
    </w:p>
    <w:p w:rsidR="00FC1316" w:rsidRPr="003C659C" w:rsidRDefault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 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工具。</w:t>
      </w:r>
    </w:p>
    <w:p w:rsidR="00904EBD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3C659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3C659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</w:t>
      </w:r>
    </w:p>
    <w:p w:rsidR="00FC1316" w:rsidRPr="003C659C" w:rsidRDefault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   </w:t>
      </w:r>
      <w:r w:rsidR="006C69DC" w:rsidRPr="003C659C">
        <w:rPr>
          <w:rFonts w:ascii="標楷體" w:eastAsia="標楷體" w:hAnsi="標楷體"/>
          <w:color w:val="0D0D0D"/>
          <w:sz w:val="28"/>
          <w:szCs w:val="28"/>
        </w:rPr>
        <w:t>告方案。</w:t>
      </w:r>
    </w:p>
    <w:p w:rsidR="00FC1316" w:rsidRPr="003C659C" w:rsidRDefault="006C69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3C659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FC1316" w:rsidRDefault="006C69D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C659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FC1316" w:rsidRPr="003C659C" w:rsidRDefault="00FC1316" w:rsidP="009F0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952B4B" w:rsidRDefault="00952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28"/>
          <w:szCs w:val="28"/>
        </w:rPr>
      </w:pPr>
    </w:p>
    <w:p w:rsidR="00952B4B" w:rsidRDefault="00952B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28"/>
          <w:szCs w:val="28"/>
        </w:rPr>
      </w:pPr>
    </w:p>
    <w:p w:rsidR="00904EBD" w:rsidRDefault="006C69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28"/>
          <w:szCs w:val="28"/>
        </w:rPr>
      </w:pPr>
      <w:r w:rsidRPr="00904EBD">
        <w:rPr>
          <w:rFonts w:ascii="標楷體" w:eastAsia="標楷體" w:hAnsi="標楷體"/>
          <w:b/>
          <w:color w:val="0D0D0D"/>
          <w:sz w:val="28"/>
          <w:szCs w:val="28"/>
        </w:rPr>
        <w:t>桃園市</w:t>
      </w:r>
      <w:r w:rsidR="003C659C" w:rsidRPr="00904EBD">
        <w:rPr>
          <w:rFonts w:ascii="標楷體" w:eastAsia="標楷體" w:hAnsi="標楷體"/>
          <w:b/>
          <w:color w:val="0D0D0D"/>
          <w:sz w:val="28"/>
          <w:szCs w:val="28"/>
        </w:rPr>
        <w:t>10</w:t>
      </w:r>
      <w:r w:rsidR="003C659C" w:rsidRPr="00904EBD">
        <w:rPr>
          <w:rFonts w:ascii="標楷體" w:eastAsia="標楷體" w:hAnsi="標楷體" w:hint="eastAsia"/>
          <w:b/>
          <w:color w:val="0D0D0D"/>
          <w:sz w:val="28"/>
          <w:szCs w:val="28"/>
        </w:rPr>
        <w:t>8</w:t>
      </w:r>
      <w:r w:rsidRPr="00904EBD">
        <w:rPr>
          <w:rFonts w:ascii="標楷體" w:eastAsia="標楷體" w:hAnsi="標楷體"/>
          <w:b/>
          <w:color w:val="0D0D0D"/>
          <w:sz w:val="28"/>
          <w:szCs w:val="28"/>
        </w:rPr>
        <w:t>學年度</w:t>
      </w:r>
    </w:p>
    <w:p w:rsidR="00FC1316" w:rsidRPr="00904EBD" w:rsidRDefault="00904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新細明體" w:eastAsia="新細明體" w:hAnsi="新細明體" w:hint="eastAsia"/>
          <w:b/>
          <w:color w:val="0D0D0D"/>
          <w:sz w:val="28"/>
          <w:szCs w:val="28"/>
        </w:rPr>
        <w:t>「</w:t>
      </w:r>
      <w:r w:rsidRPr="00904EBD">
        <w:rPr>
          <w:rFonts w:ascii="標楷體" w:eastAsia="標楷體" w:hAnsi="標楷體" w:cs="BiauKai" w:hint="eastAsia"/>
          <w:b/>
          <w:color w:val="0D0D0D"/>
          <w:sz w:val="28"/>
          <w:szCs w:val="28"/>
        </w:rPr>
        <w:t>以N</w:t>
      </w:r>
      <w:r w:rsidRPr="00904EBD">
        <w:rPr>
          <w:rFonts w:ascii="標楷體" w:eastAsia="標楷體" w:hAnsi="標楷體" w:cs="BiauKai"/>
          <w:b/>
          <w:color w:val="0D0D0D"/>
          <w:sz w:val="28"/>
          <w:szCs w:val="28"/>
        </w:rPr>
        <w:t>udge(</w:t>
      </w:r>
      <w:r w:rsidRPr="00904EBD">
        <w:rPr>
          <w:rFonts w:ascii="標楷體" w:eastAsia="標楷體" w:hAnsi="標楷體" w:cs="BiauKai" w:hint="eastAsia"/>
          <w:b/>
          <w:color w:val="0D0D0D"/>
          <w:sz w:val="28"/>
          <w:szCs w:val="28"/>
        </w:rPr>
        <w:t>巧推</w:t>
      </w:r>
      <w:r w:rsidRPr="00904EBD">
        <w:rPr>
          <w:rFonts w:ascii="標楷體" w:eastAsia="標楷體" w:hAnsi="標楷體" w:cs="BiauKai"/>
          <w:b/>
          <w:color w:val="0D0D0D"/>
          <w:sz w:val="28"/>
          <w:szCs w:val="28"/>
        </w:rPr>
        <w:t>)</w:t>
      </w:r>
      <w:r w:rsidRPr="00904EBD">
        <w:rPr>
          <w:rFonts w:ascii="標楷體" w:eastAsia="標楷體" w:hAnsi="標楷體" w:cs="BiauKai" w:hint="eastAsia"/>
          <w:b/>
          <w:color w:val="0D0D0D"/>
          <w:sz w:val="28"/>
          <w:szCs w:val="28"/>
        </w:rPr>
        <w:t>理論及策略應用於校園菸、檳防制之推動</w:t>
      </w:r>
      <w:r>
        <w:rPr>
          <w:rFonts w:ascii="新細明體" w:eastAsia="新細明體" w:hAnsi="新細明體" w:cs="BiauKai" w:hint="eastAsia"/>
          <w:b/>
          <w:color w:val="0D0D0D"/>
          <w:sz w:val="28"/>
          <w:szCs w:val="28"/>
        </w:rPr>
        <w:t>」</w:t>
      </w:r>
      <w:r w:rsidR="006C69DC" w:rsidRPr="00904EBD">
        <w:rPr>
          <w:rFonts w:ascii="標楷體" w:eastAsia="標楷體" w:hAnsi="標楷體"/>
          <w:b/>
          <w:color w:val="0D0D0D"/>
          <w:sz w:val="28"/>
          <w:szCs w:val="28"/>
        </w:rPr>
        <w:t>研習時程表</w:t>
      </w:r>
    </w:p>
    <w:p w:rsidR="00FC1316" w:rsidRPr="003C659C" w:rsidRDefault="00FC13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042"/>
      </w:tblGrid>
      <w:tr w:rsidR="00FC1316" w:rsidRPr="003C659C">
        <w:tc>
          <w:tcPr>
            <w:tcW w:w="2376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042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FC1316" w:rsidRPr="003C659C">
        <w:tc>
          <w:tcPr>
            <w:tcW w:w="2376" w:type="dxa"/>
          </w:tcPr>
          <w:p w:rsidR="00FC1316" w:rsidRPr="003C659C" w:rsidRDefault="00610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13:00-13:25</w:t>
            </w:r>
          </w:p>
        </w:tc>
        <w:tc>
          <w:tcPr>
            <w:tcW w:w="3708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042" w:type="dxa"/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="006C69DC"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FC1316" w:rsidRPr="003C659C">
        <w:tc>
          <w:tcPr>
            <w:tcW w:w="2376" w:type="dxa"/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13:25-13:30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042" w:type="dxa"/>
            <w:tcBorders>
              <w:bottom w:val="single" w:sz="4" w:space="0" w:color="000000"/>
            </w:tcBorders>
          </w:tcPr>
          <w:p w:rsidR="00FC1316" w:rsidRPr="003C659C" w:rsidRDefault="006C6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r w:rsid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FC1316" w:rsidRPr="003C659C">
        <w:tc>
          <w:tcPr>
            <w:tcW w:w="2376" w:type="dxa"/>
            <w:shd w:val="clear" w:color="auto" w:fill="F2F2F2"/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13:30-1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以N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udge(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巧推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理論及策略應用於校園菸</w:t>
            </w:r>
            <w:r>
              <w:rPr>
                <w:rFonts w:ascii="新細明體" w:eastAsia="新細明體" w:hAnsi="新細明體" w:cs="BiauKai" w:hint="eastAsia"/>
                <w:color w:val="0D0D0D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檳防制之推動</w:t>
            </w:r>
          </w:p>
        </w:tc>
        <w:tc>
          <w:tcPr>
            <w:tcW w:w="3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C1316" w:rsidRPr="003C659C" w:rsidRDefault="003C659C" w:rsidP="00F55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林承宇</w:t>
            </w:r>
            <w:r w:rsidR="00904EBD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</w:t>
            </w:r>
            <w:r w:rsidRP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副教授</w:t>
            </w:r>
            <w:r w:rsidR="006C69DC"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/</w:t>
            </w:r>
            <w:r w:rsidRPr="003C659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世新大學廣播電視電影學系</w:t>
            </w:r>
          </w:p>
        </w:tc>
      </w:tr>
      <w:tr w:rsidR="00FC1316" w:rsidRPr="003C659C">
        <w:tc>
          <w:tcPr>
            <w:tcW w:w="2376" w:type="dxa"/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FC1316" w:rsidRPr="003C659C" w:rsidRDefault="003C6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042" w:type="dxa"/>
            <w:tcBorders>
              <w:left w:val="single" w:sz="4" w:space="0" w:color="000000"/>
            </w:tcBorders>
          </w:tcPr>
          <w:p w:rsidR="00FC1316" w:rsidRPr="003C659C" w:rsidRDefault="00FC1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FC1316" w:rsidRPr="003C659C" w:rsidRDefault="00FC13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</w:p>
    <w:sectPr w:rsidR="00FC1316" w:rsidRPr="003C659C">
      <w:footerReference w:type="even" r:id="rId7"/>
      <w:footerReference w:type="default" r:id="rId8"/>
      <w:pgSz w:w="11906" w:h="16838"/>
      <w:pgMar w:top="1135" w:right="1418" w:bottom="426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8F8" w:rsidRDefault="00E378F8">
      <w:pPr>
        <w:spacing w:line="240" w:lineRule="auto"/>
        <w:ind w:left="0" w:hanging="2"/>
      </w:pPr>
      <w:r>
        <w:separator/>
      </w:r>
    </w:p>
  </w:endnote>
  <w:endnote w:type="continuationSeparator" w:id="0">
    <w:p w:rsidR="00E378F8" w:rsidRDefault="00E378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16" w:rsidRDefault="006C69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C1316" w:rsidRDefault="00FC13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316" w:rsidRDefault="006C69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419AA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FC1316" w:rsidRDefault="00FC131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8F8" w:rsidRDefault="00E378F8">
      <w:pPr>
        <w:spacing w:line="240" w:lineRule="auto"/>
        <w:ind w:left="0" w:hanging="2"/>
      </w:pPr>
      <w:r>
        <w:separator/>
      </w:r>
    </w:p>
  </w:footnote>
  <w:footnote w:type="continuationSeparator" w:id="0">
    <w:p w:rsidR="00E378F8" w:rsidRDefault="00E378F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43114"/>
    <w:multiLevelType w:val="hybridMultilevel"/>
    <w:tmpl w:val="62C0F414"/>
    <w:lvl w:ilvl="0" w:tplc="6444FBE6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7AAD233A"/>
    <w:multiLevelType w:val="hybridMultilevel"/>
    <w:tmpl w:val="4AF862E4"/>
    <w:lvl w:ilvl="0" w:tplc="4836ACD8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16"/>
    <w:rsid w:val="000419AA"/>
    <w:rsid w:val="003C659C"/>
    <w:rsid w:val="00610249"/>
    <w:rsid w:val="00680DF6"/>
    <w:rsid w:val="00684A00"/>
    <w:rsid w:val="006C69DC"/>
    <w:rsid w:val="00741E0D"/>
    <w:rsid w:val="00904EBD"/>
    <w:rsid w:val="00952B4B"/>
    <w:rsid w:val="009F09E6"/>
    <w:rsid w:val="00AD0011"/>
    <w:rsid w:val="00BA5BA1"/>
    <w:rsid w:val="00CE719E"/>
    <w:rsid w:val="00E378F8"/>
    <w:rsid w:val="00F2506B"/>
    <w:rsid w:val="00F5578C"/>
    <w:rsid w:val="00F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0C7290-3CAA-4228-A1CB-1996CFDC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2019-10-22T03:57:00Z</dcterms:created>
  <dcterms:modified xsi:type="dcterms:W3CDTF">2019-10-22T03:57:00Z</dcterms:modified>
</cp:coreProperties>
</file>